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jc w:val="both"/>
        <w:rPr/>
      </w:pPr>
      <w:bookmarkStart w:colFirst="0" w:colLast="0" w:name="_gjdgxs" w:id="0"/>
      <w:bookmarkEnd w:id="0"/>
      <w:r w:rsidDel="00000000" w:rsidR="00000000" w:rsidRPr="00000000">
        <w:rPr>
          <w:rFonts w:ascii="Arial Unicode MS" w:cs="Arial Unicode MS" w:eastAsia="Arial Unicode MS" w:hAnsi="Arial Unicode MS"/>
          <w:rtl w:val="0"/>
        </w:rPr>
        <w:t xml:space="preserve">DAISYの目指すもの</w:t>
      </w:r>
    </w:p>
    <w:p w:rsidR="00000000" w:rsidDel="00000000" w:rsidP="00000000" w:rsidRDefault="00000000" w:rsidRPr="00000000" w14:paraId="00000002">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ビジョン・ミッション・ゴール</w:t>
      </w:r>
    </w:p>
    <w:p w:rsidR="00000000" w:rsidDel="00000000" w:rsidP="00000000" w:rsidRDefault="00000000" w:rsidRPr="00000000" w14:paraId="00000003">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04">
      <w:pPr>
        <w:pStyle w:val="Heading2"/>
        <w:widowControl w:val="0"/>
        <w:spacing w:line="240" w:lineRule="auto"/>
        <w:jc w:val="both"/>
        <w:rPr/>
      </w:pPr>
      <w:bookmarkStart w:colFirst="0" w:colLast="0" w:name="_55tymhrn1wca" w:id="1"/>
      <w:bookmarkEnd w:id="1"/>
      <w:r w:rsidDel="00000000" w:rsidR="00000000" w:rsidRPr="00000000">
        <w:rPr>
          <w:rFonts w:ascii="Arial Unicode MS" w:cs="Arial Unicode MS" w:eastAsia="Arial Unicode MS" w:hAnsi="Arial Unicode MS"/>
          <w:rtl w:val="0"/>
        </w:rPr>
        <w:t xml:space="preserve">ビジョン</w:t>
      </w:r>
    </w:p>
    <w:p w:rsidR="00000000" w:rsidDel="00000000" w:rsidP="00000000" w:rsidRDefault="00000000" w:rsidRPr="00000000" w14:paraId="00000005">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のビジョンは、印刷物を読めない障害がある人々が、公表されるすべての情報を、それが一般の人々にリリースされる時点で、余計な費用を負担することなく、高い機能を豊富に備えたアクセシブルなフォーマットで利用できるようにすることです。</w:t>
      </w:r>
    </w:p>
    <w:p w:rsidR="00000000" w:rsidDel="00000000" w:rsidP="00000000" w:rsidRDefault="00000000" w:rsidRPr="00000000" w14:paraId="00000006">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07">
      <w:pPr>
        <w:pStyle w:val="Heading2"/>
        <w:widowControl w:val="0"/>
        <w:spacing w:line="240" w:lineRule="auto"/>
        <w:jc w:val="both"/>
        <w:rPr/>
      </w:pPr>
      <w:bookmarkStart w:colFirst="0" w:colLast="0" w:name="_oniunxqrxre1" w:id="2"/>
      <w:bookmarkEnd w:id="2"/>
      <w:r w:rsidDel="00000000" w:rsidR="00000000" w:rsidRPr="00000000">
        <w:rPr>
          <w:rFonts w:ascii="Arial Unicode MS" w:cs="Arial Unicode MS" w:eastAsia="Arial Unicode MS" w:hAnsi="Arial Unicode MS"/>
          <w:rtl w:val="0"/>
        </w:rPr>
        <w:t xml:space="preserve">ミッション</w:t>
      </w:r>
    </w:p>
    <w:p w:rsidR="00000000" w:rsidDel="00000000" w:rsidP="00000000" w:rsidRDefault="00000000" w:rsidRPr="00000000" w14:paraId="00000008">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のミッションは、大手出版社、政府および図書館によって提供される情報への、印刷物を読めない障害がある人々のアクセスを、世界的な規模で可能にするために、広くコミュニティにも利益をもたらす方法により、国際的なDAISY規格、技術および実施戦略を開発し、統合し、普及することです。 </w:t>
      </w:r>
    </w:p>
    <w:p w:rsidR="00000000" w:rsidDel="00000000" w:rsidP="00000000" w:rsidRDefault="00000000" w:rsidRPr="00000000" w14:paraId="00000009">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0A">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DAISYコンソーシアムは、印刷物あるいは電子コンテンツが製作される場所を問わず、DAISYフォーマットによる出版物が世界中で利用できるようにすることを目指して活動しています。 </w:t>
      </w:r>
    </w:p>
    <w:p w:rsidR="00000000" w:rsidDel="00000000" w:rsidP="00000000" w:rsidRDefault="00000000" w:rsidRPr="00000000" w14:paraId="0000000B">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0C">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DAISYコンソーシアムは特に、発展途上国でのDAISY規格の利用に注目し、これを奨励しています。 </w:t>
      </w:r>
    </w:p>
    <w:p w:rsidR="00000000" w:rsidDel="00000000" w:rsidP="00000000" w:rsidRDefault="00000000" w:rsidRPr="00000000" w14:paraId="0000000D">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0E">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詳しくは、DAISYコンソーシアムの戦略計画</w:t>
      </w:r>
    </w:p>
    <w:p w:rsidR="00000000" w:rsidDel="00000000" w:rsidP="00000000" w:rsidRDefault="00000000" w:rsidRPr="00000000" w14:paraId="0000000F">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（http://www.daisy.org/publications/docs/20050419045747/DAISY_Consortium_Strategic_Plan2005-2006-v18.html）（英語）をお読みください。</w:t>
      </w:r>
    </w:p>
    <w:p w:rsidR="00000000" w:rsidDel="00000000" w:rsidP="00000000" w:rsidRDefault="00000000" w:rsidRPr="00000000" w14:paraId="00000010">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11">
      <w:pPr>
        <w:pStyle w:val="Heading2"/>
        <w:widowControl w:val="0"/>
        <w:spacing w:line="240" w:lineRule="auto"/>
        <w:jc w:val="both"/>
        <w:rPr/>
      </w:pPr>
      <w:bookmarkStart w:colFirst="0" w:colLast="0" w:name="_s9vrdh5icjpv" w:id="3"/>
      <w:bookmarkEnd w:id="3"/>
      <w:r w:rsidDel="00000000" w:rsidR="00000000" w:rsidRPr="00000000">
        <w:rPr>
          <w:rFonts w:ascii="Arial Unicode MS" w:cs="Arial Unicode MS" w:eastAsia="Arial Unicode MS" w:hAnsi="Arial Unicode MS"/>
          <w:rtl w:val="0"/>
        </w:rPr>
        <w:t xml:space="preserve">ゴール</w:t>
      </w:r>
    </w:p>
    <w:p w:rsidR="00000000" w:rsidDel="00000000" w:rsidP="00000000" w:rsidRDefault="00000000" w:rsidRPr="00000000" w14:paraId="00000012">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DAISYコンソーシアムは、以下の7つの主要な分野についてゴールと戦略を設定し、これに従って、今後数年間の活動を進めていくことにしました。 </w:t>
      </w:r>
    </w:p>
    <w:p w:rsidR="00000000" w:rsidDel="00000000" w:rsidP="00000000" w:rsidRDefault="00000000" w:rsidRPr="00000000" w14:paraId="00000013">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14">
      <w:pPr>
        <w:pStyle w:val="Heading3"/>
        <w:widowControl w:val="0"/>
        <w:spacing w:line="240" w:lineRule="auto"/>
        <w:jc w:val="both"/>
        <w:rPr/>
      </w:pPr>
      <w:bookmarkStart w:colFirst="0" w:colLast="0" w:name="_sdu7kewaiuk7" w:id="4"/>
      <w:bookmarkEnd w:id="4"/>
      <w:r w:rsidDel="00000000" w:rsidR="00000000" w:rsidRPr="00000000">
        <w:rPr>
          <w:rFonts w:ascii="Arial Unicode MS" w:cs="Arial Unicode MS" w:eastAsia="Arial Unicode MS" w:hAnsi="Arial Unicode MS"/>
          <w:rtl w:val="0"/>
        </w:rPr>
        <w:t xml:space="preserve">1．規格</w:t>
      </w:r>
    </w:p>
    <w:p w:rsidR="00000000" w:rsidDel="00000000" w:rsidP="00000000" w:rsidRDefault="00000000" w:rsidRPr="00000000" w14:paraId="00000015">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16">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長期開発および持続可能性を目的とし、世界的な規模での採用の可能性が最大である規格に焦点を当てる。そしてDAISY規格が、未来の技術を取り入れ、かつ/または十分に検討することを確保する。W3CおよびISOとの協力活動、および/または連携は、同規格の世界的な規模での採用の可能性を最大限に広げるものである。 </w:t>
      </w:r>
    </w:p>
    <w:p w:rsidR="00000000" w:rsidDel="00000000" w:rsidP="00000000" w:rsidRDefault="00000000" w:rsidRPr="00000000" w14:paraId="00000017">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18">
      <w:pPr>
        <w:pStyle w:val="Heading3"/>
        <w:widowControl w:val="0"/>
        <w:spacing w:line="240" w:lineRule="auto"/>
        <w:jc w:val="both"/>
        <w:rPr/>
      </w:pPr>
      <w:bookmarkStart w:colFirst="0" w:colLast="0" w:name="_j406dfw45962" w:id="5"/>
      <w:bookmarkEnd w:id="5"/>
      <w:r w:rsidDel="00000000" w:rsidR="00000000" w:rsidRPr="00000000">
        <w:rPr>
          <w:rFonts w:ascii="Arial Unicode MS" w:cs="Arial Unicode MS" w:eastAsia="Arial Unicode MS" w:hAnsi="Arial Unicode MS"/>
          <w:rtl w:val="0"/>
        </w:rPr>
        <w:t xml:space="preserve">2．ツール</w:t>
      </w:r>
    </w:p>
    <w:p w:rsidR="00000000" w:rsidDel="00000000" w:rsidP="00000000" w:rsidRDefault="00000000" w:rsidRPr="00000000" w14:paraId="00000019">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1A">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検証・製作ツール、およびインテリジェントリーディングシステムの開発を促進する。そして、世界中の会員および関連するすべての非会員組織および企業が、多種多様なソースを持つ品質の高いソフトウェアを利用できるよう、ベンダー中立のアプローチの構築に努める。 </w:t>
      </w:r>
    </w:p>
    <w:p w:rsidR="00000000" w:rsidDel="00000000" w:rsidP="00000000" w:rsidRDefault="00000000" w:rsidRPr="00000000" w14:paraId="0000001B">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1C">
      <w:pPr>
        <w:pStyle w:val="Heading3"/>
        <w:widowControl w:val="0"/>
        <w:spacing w:line="240" w:lineRule="auto"/>
        <w:jc w:val="both"/>
        <w:rPr/>
      </w:pPr>
      <w:bookmarkStart w:colFirst="0" w:colLast="0" w:name="_l6mom0g7say7" w:id="6"/>
      <w:bookmarkEnd w:id="6"/>
      <w:r w:rsidDel="00000000" w:rsidR="00000000" w:rsidRPr="00000000">
        <w:rPr>
          <w:rFonts w:ascii="Arial Unicode MS" w:cs="Arial Unicode MS" w:eastAsia="Arial Unicode MS" w:hAnsi="Arial Unicode MS"/>
          <w:rtl w:val="0"/>
        </w:rPr>
        <w:t xml:space="preserve">3．アドボカシー、意識向上、および世界的な規模での実施</w:t>
      </w:r>
    </w:p>
    <w:p w:rsidR="00000000" w:rsidDel="00000000" w:rsidP="00000000" w:rsidRDefault="00000000" w:rsidRPr="00000000" w14:paraId="0000001D">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1E">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印刷物を読めない障害のある人々を支援する組織へのDAISY規格の普及に取り組み続ける。そして、オープンで非独自仕様であるDAISY規格の効率性を示し、大手出版社、政府、図書館および消費者向けハードウェア・ソフトウェア製作業者がこれを採用し、実施するよう促進する。また、基本的人権である情報へのアクセスを支援するアクセシブルな手段を、出版社およびその他のすべての情報提供者が採用するよう奨励する政策の導入を、国際的な場で主張する。 </w:t>
      </w:r>
    </w:p>
    <w:p w:rsidR="00000000" w:rsidDel="00000000" w:rsidP="00000000" w:rsidRDefault="00000000" w:rsidRPr="00000000" w14:paraId="0000001F">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20">
      <w:pPr>
        <w:pStyle w:val="Heading3"/>
        <w:widowControl w:val="0"/>
        <w:spacing w:line="240" w:lineRule="auto"/>
        <w:jc w:val="both"/>
        <w:rPr/>
      </w:pPr>
      <w:bookmarkStart w:colFirst="0" w:colLast="0" w:name="_8ymxqaddz3zz" w:id="7"/>
      <w:bookmarkEnd w:id="7"/>
      <w:r w:rsidDel="00000000" w:rsidR="00000000" w:rsidRPr="00000000">
        <w:rPr>
          <w:rFonts w:ascii="Arial Unicode MS" w:cs="Arial Unicode MS" w:eastAsia="Arial Unicode MS" w:hAnsi="Arial Unicode MS"/>
          <w:rtl w:val="0"/>
        </w:rPr>
        <w:t xml:space="preserve">4．国際図書館、貸出および交流</w:t>
      </w:r>
    </w:p>
    <w:p w:rsidR="00000000" w:rsidDel="00000000" w:rsidP="00000000" w:rsidRDefault="00000000" w:rsidRPr="00000000" w14:paraId="00000021">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22">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合法的な資料の共有に関する国際著作権法およびベストプラクティスに影響を与え、インクルーシブでグローバル、かつアクセシブルなデジタルライブラリーの設立のために指導的役割を果たすとともに、IFLA-LBS（国際図書館連盟盲人図書館分科会）およびWBU（世界盲人連盟）、その他の関係機関と協力する。 </w:t>
      </w:r>
    </w:p>
    <w:p w:rsidR="00000000" w:rsidDel="00000000" w:rsidP="00000000" w:rsidRDefault="00000000" w:rsidRPr="00000000" w14:paraId="00000023">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24">
      <w:pPr>
        <w:pStyle w:val="Heading3"/>
        <w:widowControl w:val="0"/>
        <w:spacing w:line="240" w:lineRule="auto"/>
        <w:jc w:val="both"/>
        <w:rPr/>
      </w:pPr>
      <w:bookmarkStart w:colFirst="0" w:colLast="0" w:name="_5cyb547gkzmf" w:id="8"/>
      <w:bookmarkEnd w:id="8"/>
      <w:r w:rsidDel="00000000" w:rsidR="00000000" w:rsidRPr="00000000">
        <w:rPr>
          <w:rFonts w:ascii="Arial Unicode MS" w:cs="Arial Unicode MS" w:eastAsia="Arial Unicode MS" w:hAnsi="Arial Unicode MS"/>
          <w:rtl w:val="0"/>
        </w:rPr>
        <w:t xml:space="preserve">5．発展途上国</w:t>
      </w:r>
    </w:p>
    <w:p w:rsidR="00000000" w:rsidDel="00000000" w:rsidP="00000000" w:rsidRDefault="00000000" w:rsidRPr="00000000" w14:paraId="00000025">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26">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発展途上国においてDAISYコンテンツを利用できるようにするイニシアティブの推進に努める。「デイジー・フォー・オール（DFA）」プロジェクトは、DAISYコンソーシアムが支援する発展途上国での主要な活動である。DFAおよびDAISYコンソーシアムは、発展途上国の各機関に対して、自国でのDAISY導入への協力を呼びかける。さらに、DAISYコンソーシアムは、発展途上国の会員に、年会費の額を上限として補助金を支給する。DAISYコンソーシアムはまた、各機関が政府機関、財団、企業などに提出する資金援助申請書の作成を支援する。 </w:t>
      </w:r>
    </w:p>
    <w:p w:rsidR="00000000" w:rsidDel="00000000" w:rsidP="00000000" w:rsidRDefault="00000000" w:rsidRPr="00000000" w14:paraId="00000027">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28">
      <w:pPr>
        <w:pStyle w:val="Heading3"/>
        <w:widowControl w:val="0"/>
        <w:spacing w:line="240" w:lineRule="auto"/>
        <w:jc w:val="both"/>
        <w:rPr/>
      </w:pPr>
      <w:bookmarkStart w:colFirst="0" w:colLast="0" w:name="_rbtudslttb78" w:id="9"/>
      <w:bookmarkEnd w:id="9"/>
      <w:r w:rsidDel="00000000" w:rsidR="00000000" w:rsidRPr="00000000">
        <w:rPr>
          <w:rFonts w:ascii="Arial Unicode MS" w:cs="Arial Unicode MS" w:eastAsia="Arial Unicode MS" w:hAnsi="Arial Unicode MS"/>
          <w:rtl w:val="0"/>
        </w:rPr>
        <w:t xml:space="preserve">6．コミュニケーション</w:t>
      </w:r>
    </w:p>
    <w:p w:rsidR="00000000" w:rsidDel="00000000" w:rsidP="00000000" w:rsidRDefault="00000000" w:rsidRPr="00000000" w14:paraId="00000029">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2A">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なぜDAISYが読みや出版のためのより優れた方法であるのか、またDAISYという手段を使ってどのように出版物や情報を配布するのかを明確に説明するために、コミュニケーションの方法を見直していく。そのため「DAISYナレッジ・ネットワーク」が、情報を維持するためのコミュニティ・アプローチを構築する、新たな、かつ革新的な方法として開発され、実施される。同ネットワークでは、DAISY規格の実施にかかわるすべてのコミュニティ間での、情報の共有に焦点が当てられる。そして情報社会のリーダーに対しては、政策の変更を主張するよう、また議員に対しては、著作権法および出版社への義務付けに影響を与えるよう、メッセージが伝えられる。 </w:t>
      </w:r>
    </w:p>
    <w:p w:rsidR="00000000" w:rsidDel="00000000" w:rsidP="00000000" w:rsidRDefault="00000000" w:rsidRPr="00000000" w14:paraId="0000002B">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2C">
      <w:pPr>
        <w:pStyle w:val="Heading3"/>
        <w:widowControl w:val="0"/>
        <w:spacing w:line="240" w:lineRule="auto"/>
        <w:jc w:val="both"/>
        <w:rPr/>
      </w:pPr>
      <w:bookmarkStart w:colFirst="0" w:colLast="0" w:name="_43s4h6cfy03a" w:id="10"/>
      <w:bookmarkEnd w:id="10"/>
      <w:r w:rsidDel="00000000" w:rsidR="00000000" w:rsidRPr="00000000">
        <w:rPr>
          <w:rFonts w:ascii="Arial Unicode MS" w:cs="Arial Unicode MS" w:eastAsia="Arial Unicode MS" w:hAnsi="Arial Unicode MS"/>
          <w:rtl w:val="0"/>
        </w:rPr>
        <w:t xml:space="preserve">7．組織構造</w:t>
      </w:r>
    </w:p>
    <w:p w:rsidR="00000000" w:rsidDel="00000000" w:rsidP="00000000" w:rsidRDefault="00000000" w:rsidRPr="00000000" w14:paraId="0000002D">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戦略</w:t>
      </w:r>
    </w:p>
    <w:p w:rsidR="00000000" w:rsidDel="00000000" w:rsidP="00000000" w:rsidRDefault="00000000" w:rsidRPr="00000000" w14:paraId="0000002E">
      <w:pPr>
        <w:widowControl w:val="0"/>
        <w:spacing w:line="240" w:lineRule="auto"/>
        <w:jc w:val="both"/>
        <w:rPr>
          <w:sz w:val="21"/>
          <w:szCs w:val="21"/>
        </w:rPr>
      </w:pPr>
      <w:r w:rsidDel="00000000" w:rsidR="00000000" w:rsidRPr="00000000">
        <w:rPr>
          <w:rFonts w:ascii="Arial Unicode MS" w:cs="Arial Unicode MS" w:eastAsia="Arial Unicode MS" w:hAnsi="Arial Unicode MS"/>
          <w:sz w:val="21"/>
          <w:szCs w:val="21"/>
          <w:rtl w:val="0"/>
        </w:rPr>
        <w:t xml:space="preserve">DAISYコンソーシアムは、同組織が世界的に認められ、全世界から会員の参加を得、また賛助会員の関心を得るために尽力する。DAISYコンソーシアムは、世界全体での連携を強化し、民主主義と透明性と効率性を尊重しつつ活動を運営することにより、その広く国際的な視野を示すことを目的とする。DAISYコンソーシアムは、原則としてすべての会員機関から、優秀な能力のあるスタッフを採用することを、初めての試みとして実施する。</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